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B68DCA4" w:rsidR="00067FB6" w:rsidRPr="004A73CB" w:rsidRDefault="004A73CB" w:rsidP="00EA5F32">
      <w:pPr>
        <w:pStyle w:val="ListParagraph"/>
        <w:numPr>
          <w:ilvl w:val="0"/>
          <w:numId w:val="0"/>
        </w:numPr>
        <w:ind w:left="720"/>
        <w:rPr>
          <w:b w:val="0"/>
          <w:bCs w:val="0"/>
        </w:rPr>
      </w:pPr>
      <w:r w:rsidRPr="004A73CB">
        <w:rPr>
          <w:b w:val="0"/>
          <w:bCs w:val="0"/>
        </w:rPr>
        <w:t>24</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8504367" w:rsidR="00ED612A" w:rsidRPr="00BB2D13" w:rsidRDefault="002D0AAC" w:rsidP="00EA5F32">
      <w:pPr>
        <w:ind w:left="720"/>
        <w:rPr>
          <w:bCs w:val="0"/>
          <w:sz w:val="24"/>
          <w:szCs w:val="24"/>
        </w:rPr>
      </w:pPr>
      <w:r w:rsidRPr="002D0AAC">
        <w:rPr>
          <w:bCs w:val="0"/>
          <w:sz w:val="24"/>
          <w:szCs w:val="24"/>
        </w:rPr>
        <w:t>24A101a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4438309" w:rsidR="00D65E7E" w:rsidRPr="00BB2D13" w:rsidRDefault="003A73D4" w:rsidP="00EA5F32">
      <w:pPr>
        <w:ind w:left="720"/>
        <w:rPr>
          <w:bCs w:val="0"/>
          <w:sz w:val="24"/>
          <w:szCs w:val="24"/>
        </w:rPr>
      </w:pPr>
      <w:r w:rsidRPr="003A73D4">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7B78758" w:rsidR="007E1F89" w:rsidRDefault="0065246D" w:rsidP="00182173">
      <w:pPr>
        <w:ind w:left="720"/>
        <w:rPr>
          <w:bCs w:val="0"/>
          <w:sz w:val="24"/>
          <w:szCs w:val="24"/>
        </w:rPr>
      </w:pPr>
      <w:r w:rsidRPr="0065246D">
        <w:rPr>
          <w:bCs w:val="0"/>
          <w:sz w:val="24"/>
          <w:szCs w:val="24"/>
        </w:rPr>
        <w:t>24A1:  Analysis of indirect cost variances, by overhead category, that exceed established thresholds is conducted monthly. Indirect variance analysis includes root cause analysis, impact, and corrective action plans that are tracked through implementation to closure.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5734E16" w:rsidR="00ED612A" w:rsidRPr="00E17DF5" w:rsidRDefault="00E84234" w:rsidP="00EA5F32">
      <w:pPr>
        <w:ind w:left="720"/>
        <w:rPr>
          <w:bCs w:val="0"/>
          <w:sz w:val="24"/>
          <w:szCs w:val="24"/>
        </w:rPr>
      </w:pPr>
      <w:r w:rsidRPr="00E84234">
        <w:rPr>
          <w:bCs w:val="0"/>
          <w:sz w:val="24"/>
          <w:szCs w:val="24"/>
        </w:rPr>
        <w:t>Does indirect variance analysis address root cause, impact, and corrective action?</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409ECC3" w14:textId="77777777" w:rsidR="00AB219B" w:rsidRPr="00AB219B" w:rsidRDefault="00AB219B" w:rsidP="00AB219B">
      <w:pPr>
        <w:ind w:left="720"/>
        <w:rPr>
          <w:bCs w:val="0"/>
          <w:sz w:val="24"/>
          <w:szCs w:val="24"/>
        </w:rPr>
      </w:pPr>
      <w:r w:rsidRPr="00AB219B">
        <w:rPr>
          <w:bCs w:val="0"/>
          <w:sz w:val="24"/>
          <w:szCs w:val="24"/>
        </w:rPr>
        <w:t>X = Count of overhead categories that do not address indirect cost variances when required</w:t>
      </w:r>
    </w:p>
    <w:p w14:paraId="19DF56AE" w14:textId="7BCCC7EF" w:rsidR="00B73603" w:rsidRDefault="00AB219B" w:rsidP="00AB219B">
      <w:pPr>
        <w:ind w:left="720"/>
        <w:rPr>
          <w:bCs w:val="0"/>
          <w:sz w:val="24"/>
          <w:szCs w:val="24"/>
        </w:rPr>
      </w:pPr>
      <w:r w:rsidRPr="00AB219B">
        <w:rPr>
          <w:bCs w:val="0"/>
          <w:sz w:val="24"/>
          <w:szCs w:val="24"/>
        </w:rPr>
        <w:t>Y = Total count of overhead categories that require indirect cost variance analysis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7D21F75" w:rsidR="00ED612A" w:rsidRDefault="00F46B42" w:rsidP="00EA5F32">
      <w:pPr>
        <w:ind w:left="720"/>
        <w:rPr>
          <w:bCs w:val="0"/>
          <w:sz w:val="24"/>
          <w:szCs w:val="24"/>
        </w:rPr>
      </w:pPr>
      <w:r w:rsidRPr="00F46B42">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38C8D21" w14:textId="77777777" w:rsidR="000C4597" w:rsidRPr="000C4597" w:rsidRDefault="000C4597" w:rsidP="000C4597">
      <w:pPr>
        <w:ind w:left="720"/>
        <w:rPr>
          <w:bCs w:val="0"/>
          <w:sz w:val="24"/>
          <w:szCs w:val="24"/>
        </w:rPr>
      </w:pPr>
      <w:r w:rsidRPr="000C4597">
        <w:rPr>
          <w:bCs w:val="0"/>
          <w:sz w:val="24"/>
          <w:szCs w:val="24"/>
        </w:rPr>
        <w:t>15 Internal Variance Analysis Thresholds</w:t>
      </w:r>
    </w:p>
    <w:p w14:paraId="620EE967" w14:textId="77777777" w:rsidR="000C4597" w:rsidRPr="000C4597" w:rsidRDefault="000C4597" w:rsidP="000C4597">
      <w:pPr>
        <w:ind w:left="720"/>
        <w:rPr>
          <w:bCs w:val="0"/>
          <w:sz w:val="24"/>
          <w:szCs w:val="24"/>
        </w:rPr>
      </w:pPr>
      <w:r w:rsidRPr="000C4597">
        <w:rPr>
          <w:bCs w:val="0"/>
          <w:sz w:val="24"/>
          <w:szCs w:val="24"/>
        </w:rPr>
        <w:tab/>
        <w:t>15A Internal Variance Analysis Thresholds</w:t>
      </w:r>
    </w:p>
    <w:p w14:paraId="711CFA05" w14:textId="77777777" w:rsidR="000C4597" w:rsidRPr="000C4597" w:rsidRDefault="000C4597" w:rsidP="000C4597">
      <w:pPr>
        <w:ind w:left="720"/>
        <w:rPr>
          <w:bCs w:val="0"/>
          <w:sz w:val="24"/>
          <w:szCs w:val="24"/>
        </w:rPr>
      </w:pPr>
      <w:r w:rsidRPr="000C4597">
        <w:rPr>
          <w:bCs w:val="0"/>
          <w:sz w:val="24"/>
          <w:szCs w:val="24"/>
        </w:rPr>
        <w:t>17 Variance Analysis Reports (VARs)</w:t>
      </w:r>
    </w:p>
    <w:p w14:paraId="7FB07757" w14:textId="77777777" w:rsidR="000C4597" w:rsidRPr="000C4597" w:rsidRDefault="000C4597" w:rsidP="000C4597">
      <w:pPr>
        <w:ind w:left="720"/>
        <w:rPr>
          <w:bCs w:val="0"/>
          <w:sz w:val="24"/>
          <w:szCs w:val="24"/>
        </w:rPr>
      </w:pPr>
      <w:r w:rsidRPr="000C4597">
        <w:rPr>
          <w:bCs w:val="0"/>
          <w:sz w:val="24"/>
          <w:szCs w:val="24"/>
        </w:rPr>
        <w:tab/>
        <w:t>17A Indirect VARs</w:t>
      </w:r>
    </w:p>
    <w:p w14:paraId="2FDF499B" w14:textId="77777777" w:rsidR="000C4597" w:rsidRPr="000C4597" w:rsidRDefault="000C4597" w:rsidP="000C4597">
      <w:pPr>
        <w:ind w:left="720"/>
        <w:rPr>
          <w:bCs w:val="0"/>
          <w:sz w:val="24"/>
          <w:szCs w:val="24"/>
        </w:rPr>
      </w:pPr>
      <w:r w:rsidRPr="000C4597">
        <w:rPr>
          <w:bCs w:val="0"/>
          <w:sz w:val="24"/>
          <w:szCs w:val="24"/>
        </w:rPr>
        <w:t>23 CAS Disclosure Statement</w:t>
      </w:r>
    </w:p>
    <w:p w14:paraId="241782AC" w14:textId="77777777" w:rsidR="000C4597" w:rsidRPr="000C4597" w:rsidRDefault="000C4597" w:rsidP="000C4597">
      <w:pPr>
        <w:ind w:left="720"/>
        <w:rPr>
          <w:bCs w:val="0"/>
          <w:sz w:val="24"/>
          <w:szCs w:val="24"/>
        </w:rPr>
      </w:pPr>
      <w:r w:rsidRPr="000C4597">
        <w:rPr>
          <w:bCs w:val="0"/>
          <w:sz w:val="24"/>
          <w:szCs w:val="24"/>
        </w:rPr>
        <w:tab/>
        <w:t>23A Indirect Cost Pools</w:t>
      </w:r>
    </w:p>
    <w:p w14:paraId="34FCBF46" w14:textId="77777777" w:rsidR="000C4597" w:rsidRPr="000C4597" w:rsidRDefault="000C4597" w:rsidP="000C4597">
      <w:pPr>
        <w:ind w:left="720"/>
        <w:rPr>
          <w:bCs w:val="0"/>
          <w:sz w:val="24"/>
          <w:szCs w:val="24"/>
        </w:rPr>
      </w:pPr>
      <w:r w:rsidRPr="000C4597">
        <w:rPr>
          <w:bCs w:val="0"/>
          <w:sz w:val="24"/>
          <w:szCs w:val="24"/>
        </w:rPr>
        <w:t>24 FPRA/FPRP</w:t>
      </w:r>
    </w:p>
    <w:p w14:paraId="57571CD1" w14:textId="5F42C282" w:rsidR="00ED612A" w:rsidRDefault="000C4597" w:rsidP="000C4597">
      <w:pPr>
        <w:ind w:left="720"/>
        <w:rPr>
          <w:bCs w:val="0"/>
          <w:sz w:val="24"/>
          <w:szCs w:val="24"/>
        </w:rPr>
      </w:pPr>
      <w:r w:rsidRPr="000C4597">
        <w:rPr>
          <w:bCs w:val="0"/>
          <w:sz w:val="24"/>
          <w:szCs w:val="24"/>
        </w:rPr>
        <w:tab/>
        <w:t>24B Overhead Categories/Departments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CEC5B6A" w14:textId="77777777" w:rsidR="006A3294" w:rsidRPr="006A3294" w:rsidRDefault="006A3294" w:rsidP="006A3294">
      <w:pPr>
        <w:pStyle w:val="ListParagraph"/>
        <w:numPr>
          <w:ilvl w:val="0"/>
          <w:numId w:val="39"/>
        </w:numPr>
        <w:rPr>
          <w:b w:val="0"/>
          <w:bCs w:val="0"/>
          <w:szCs w:val="24"/>
        </w:rPr>
      </w:pPr>
      <w:r w:rsidRPr="006A3294">
        <w:rPr>
          <w:b w:val="0"/>
          <w:bCs w:val="0"/>
          <w:szCs w:val="24"/>
        </w:rPr>
        <w:t>This metric assumes that the contractor has submitted a Cost Accounting Standards Board (CASB) Disclosure Statement.  For the instances where DCMA has limited access to the contractor’s accounting system data (due to a superseding host nation agreement), then DCMA should instead request/review supporting data from the appropriate organization IAW the host nation agreement.</w:t>
      </w:r>
    </w:p>
    <w:p w14:paraId="6DD3D476" w14:textId="527BC726" w:rsidR="005A57DE" w:rsidRPr="00067FB6" w:rsidRDefault="006A3294" w:rsidP="006A3294">
      <w:pPr>
        <w:pStyle w:val="ListParagraph"/>
        <w:numPr>
          <w:ilvl w:val="0"/>
          <w:numId w:val="39"/>
        </w:numPr>
        <w:rPr>
          <w:b w:val="0"/>
          <w:bCs w:val="0"/>
          <w:szCs w:val="24"/>
        </w:rPr>
      </w:pPr>
      <w:r w:rsidRPr="006A3294">
        <w:rPr>
          <w:b w:val="0"/>
          <w:bCs w:val="0"/>
          <w:szCs w:val="24"/>
        </w:rPr>
        <w:t>Indirect cost variance analysis thresholds are established at the overhead category level or lower (e.g., department level).</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5BAA31E" w14:textId="77777777" w:rsidR="00290E9B" w:rsidRPr="00290E9B" w:rsidRDefault="00290E9B" w:rsidP="00290E9B">
      <w:pPr>
        <w:pStyle w:val="ListParagraph"/>
        <w:numPr>
          <w:ilvl w:val="0"/>
          <w:numId w:val="38"/>
        </w:numPr>
        <w:rPr>
          <w:b w:val="0"/>
          <w:bCs w:val="0"/>
        </w:rPr>
      </w:pPr>
      <w:r w:rsidRPr="00290E9B">
        <w:rPr>
          <w:b w:val="0"/>
          <w:bCs w:val="0"/>
        </w:rPr>
        <w:t>Determine the total number of overhead category levels for the current month that require indirect cost variance analysis; this number is the denominator (Y) of the test metric.</w:t>
      </w:r>
    </w:p>
    <w:p w14:paraId="74108698" w14:textId="77777777" w:rsidR="00290E9B" w:rsidRPr="00290E9B" w:rsidRDefault="00290E9B" w:rsidP="00290E9B">
      <w:pPr>
        <w:pStyle w:val="ListParagraph"/>
        <w:numPr>
          <w:ilvl w:val="0"/>
          <w:numId w:val="38"/>
        </w:numPr>
        <w:rPr>
          <w:b w:val="0"/>
          <w:bCs w:val="0"/>
        </w:rPr>
      </w:pPr>
      <w:r w:rsidRPr="00290E9B">
        <w:rPr>
          <w:b w:val="0"/>
          <w:bCs w:val="0"/>
        </w:rPr>
        <w:t xml:space="preserve">Review VARs for the current month to determine the number of overhead category levels breaching thresholds that do not address indirect cost variances when required.  Indirect cost variance analysis must address root cause, impact, corrective action/mitigation plans, </w:t>
      </w:r>
      <w:r w:rsidRPr="00290E9B">
        <w:rPr>
          <w:b w:val="0"/>
          <w:bCs w:val="0"/>
        </w:rPr>
        <w:lastRenderedPageBreak/>
        <w:t>and potential for indirect rate changes.  Count the number of overhead categories where the required indirect cost variance analysis does not address these elements; this is the numerator (X) of the test metric.</w:t>
      </w:r>
    </w:p>
    <w:p w14:paraId="3908671C" w14:textId="77777777" w:rsidR="00290E9B" w:rsidRPr="00290E9B" w:rsidRDefault="00290E9B" w:rsidP="00290E9B">
      <w:pPr>
        <w:pStyle w:val="ListParagraph"/>
        <w:numPr>
          <w:ilvl w:val="0"/>
          <w:numId w:val="38"/>
        </w:numPr>
        <w:rPr>
          <w:b w:val="0"/>
          <w:bCs w:val="0"/>
        </w:rPr>
      </w:pPr>
      <w:r w:rsidRPr="00290E9B">
        <w:rPr>
          <w:b w:val="0"/>
          <w:bCs w:val="0"/>
        </w:rPr>
        <w:t>Calculate the test metric (Block 7): X divided by Y.</w:t>
      </w:r>
    </w:p>
    <w:p w14:paraId="1452260A" w14:textId="12687A9C" w:rsidR="001515D5" w:rsidRPr="00067FB6" w:rsidRDefault="00290E9B" w:rsidP="00290E9B">
      <w:pPr>
        <w:pStyle w:val="ListParagraph"/>
        <w:numPr>
          <w:ilvl w:val="0"/>
          <w:numId w:val="38"/>
        </w:numPr>
        <w:rPr>
          <w:b w:val="0"/>
          <w:bCs w:val="0"/>
        </w:rPr>
      </w:pPr>
      <w:r w:rsidRPr="00290E9B">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79"/>
        <w:gridCol w:w="964"/>
        <w:gridCol w:w="1265"/>
      </w:tblGrid>
      <w:tr w:rsidR="000E44A3" w:rsidRPr="000E44A3" w14:paraId="54320897" w14:textId="77777777" w:rsidTr="000E44A3">
        <w:trPr>
          <w:trHeight w:val="285"/>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256A7446" w14:textId="77777777" w:rsidR="000E44A3" w:rsidRPr="000E44A3" w:rsidRDefault="000E44A3" w:rsidP="000E44A3">
            <w:pPr>
              <w:spacing w:before="100" w:beforeAutospacing="1" w:after="100" w:afterAutospacing="1"/>
              <w:rPr>
                <w:i/>
                <w:iCs/>
                <w:color w:val="FFFFFF"/>
                <w:sz w:val="24"/>
                <w:szCs w:val="24"/>
              </w:rPr>
            </w:pPr>
            <w:r w:rsidRPr="000E44A3">
              <w:rPr>
                <w:i/>
                <w:iCs/>
                <w:color w:val="FFFFFF"/>
                <w:sz w:val="24"/>
                <w:szCs w:val="24"/>
              </w:rPr>
              <w:t xml:space="preserve">Rev Number </w:t>
            </w:r>
          </w:p>
        </w:tc>
        <w:tc>
          <w:tcPr>
            <w:tcW w:w="3277"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FFB568D" w14:textId="77777777" w:rsidR="000E44A3" w:rsidRPr="000E44A3" w:rsidRDefault="000E44A3" w:rsidP="000E44A3">
            <w:pPr>
              <w:spacing w:before="100" w:beforeAutospacing="1" w:after="100" w:afterAutospacing="1"/>
              <w:rPr>
                <w:i/>
                <w:iCs/>
                <w:color w:val="FFFFFF"/>
                <w:sz w:val="24"/>
                <w:szCs w:val="24"/>
              </w:rPr>
            </w:pPr>
            <w:r w:rsidRPr="000E44A3">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6834571B" w14:textId="77777777" w:rsidR="000E44A3" w:rsidRPr="000E44A3" w:rsidRDefault="000E44A3" w:rsidP="000E44A3">
            <w:pPr>
              <w:spacing w:before="100" w:beforeAutospacing="1" w:after="100" w:afterAutospacing="1"/>
              <w:jc w:val="center"/>
              <w:rPr>
                <w:i/>
                <w:iCs/>
                <w:color w:val="FFFFFF"/>
                <w:sz w:val="24"/>
                <w:szCs w:val="24"/>
              </w:rPr>
            </w:pPr>
            <w:r w:rsidRPr="000E44A3">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3AFE98A0" w14:textId="77777777" w:rsidR="000E44A3" w:rsidRPr="000E44A3" w:rsidRDefault="000E44A3" w:rsidP="000E44A3">
            <w:pPr>
              <w:spacing w:before="100" w:beforeAutospacing="1" w:after="100" w:afterAutospacing="1"/>
              <w:jc w:val="center"/>
              <w:rPr>
                <w:i/>
                <w:iCs/>
                <w:color w:val="FFFFFF"/>
                <w:sz w:val="24"/>
                <w:szCs w:val="24"/>
              </w:rPr>
            </w:pPr>
            <w:r w:rsidRPr="000E44A3">
              <w:rPr>
                <w:i/>
                <w:iCs/>
                <w:color w:val="FFFFFF"/>
                <w:sz w:val="24"/>
                <w:szCs w:val="24"/>
              </w:rPr>
              <w:t>Spec Sheet Date</w:t>
            </w:r>
          </w:p>
        </w:tc>
      </w:tr>
      <w:tr w:rsidR="000E44A3" w:rsidRPr="000E44A3" w14:paraId="2F62AA09"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1E807A39" w14:textId="77777777" w:rsidR="000E44A3" w:rsidRPr="000E44A3" w:rsidRDefault="000E44A3" w:rsidP="000E44A3">
            <w:pPr>
              <w:spacing w:before="100" w:beforeAutospacing="1" w:after="100" w:afterAutospacing="1"/>
              <w:rPr>
                <w:sz w:val="24"/>
                <w:szCs w:val="24"/>
              </w:rPr>
            </w:pPr>
            <w:r w:rsidRPr="000E44A3">
              <w:rPr>
                <w:sz w:val="24"/>
                <w:szCs w:val="24"/>
              </w:rPr>
              <w:t>v1.0</w:t>
            </w:r>
          </w:p>
        </w:tc>
        <w:tc>
          <w:tcPr>
            <w:tcW w:w="3277" w:type="pct"/>
            <w:tcBorders>
              <w:top w:val="outset" w:sz="6" w:space="0" w:color="auto"/>
              <w:left w:val="outset" w:sz="6" w:space="0" w:color="auto"/>
              <w:bottom w:val="outset" w:sz="6" w:space="0" w:color="auto"/>
              <w:right w:val="outset" w:sz="6" w:space="0" w:color="auto"/>
            </w:tcBorders>
            <w:vAlign w:val="center"/>
            <w:hideMark/>
          </w:tcPr>
          <w:p w14:paraId="41DDAFBA" w14:textId="77777777" w:rsidR="000E44A3" w:rsidRPr="000E44A3" w:rsidRDefault="000E44A3" w:rsidP="000E44A3">
            <w:pPr>
              <w:spacing w:before="100" w:beforeAutospacing="1" w:after="100" w:afterAutospacing="1"/>
              <w:rPr>
                <w:sz w:val="24"/>
                <w:szCs w:val="24"/>
              </w:rPr>
            </w:pPr>
            <w:r w:rsidRPr="000E44A3">
              <w:rPr>
                <w:sz w:val="24"/>
                <w:szCs w:val="24"/>
              </w:rPr>
              <w:t>Initial AMR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70AB564C" w14:textId="77777777" w:rsidR="000E44A3" w:rsidRPr="000E44A3" w:rsidRDefault="000E44A3" w:rsidP="000E44A3">
            <w:pPr>
              <w:spacing w:before="100" w:beforeAutospacing="1" w:after="100" w:afterAutospacing="1"/>
              <w:jc w:val="center"/>
              <w:rPr>
                <w:sz w:val="24"/>
                <w:szCs w:val="24"/>
              </w:rPr>
            </w:pPr>
            <w:r w:rsidRPr="000E44A3">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781A98BE" w14:textId="77777777" w:rsidR="000E44A3" w:rsidRPr="000E44A3" w:rsidRDefault="000E44A3" w:rsidP="000E44A3">
            <w:pPr>
              <w:spacing w:before="100" w:beforeAutospacing="1" w:after="100" w:afterAutospacing="1"/>
              <w:jc w:val="center"/>
              <w:rPr>
                <w:sz w:val="24"/>
                <w:szCs w:val="24"/>
              </w:rPr>
            </w:pPr>
            <w:r w:rsidRPr="000E44A3">
              <w:rPr>
                <w:sz w:val="24"/>
                <w:szCs w:val="24"/>
              </w:rPr>
              <w:t>03/29/2016</w:t>
            </w:r>
          </w:p>
        </w:tc>
      </w:tr>
      <w:tr w:rsidR="000E44A3" w:rsidRPr="000E44A3" w14:paraId="222133D6"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7721DC3B" w14:textId="77777777" w:rsidR="000E44A3" w:rsidRPr="000E44A3" w:rsidRDefault="000E44A3" w:rsidP="000E44A3">
            <w:pPr>
              <w:spacing w:before="100" w:beforeAutospacing="1" w:after="100" w:afterAutospacing="1"/>
              <w:rPr>
                <w:sz w:val="24"/>
                <w:szCs w:val="24"/>
              </w:rPr>
            </w:pPr>
            <w:r w:rsidRPr="000E44A3">
              <w:rPr>
                <w:sz w:val="24"/>
                <w:szCs w:val="24"/>
              </w:rPr>
              <w:t>v2.0</w:t>
            </w:r>
          </w:p>
        </w:tc>
        <w:tc>
          <w:tcPr>
            <w:tcW w:w="3277" w:type="pct"/>
            <w:tcBorders>
              <w:top w:val="outset" w:sz="6" w:space="0" w:color="auto"/>
              <w:left w:val="outset" w:sz="6" w:space="0" w:color="auto"/>
              <w:bottom w:val="outset" w:sz="6" w:space="0" w:color="auto"/>
              <w:right w:val="outset" w:sz="6" w:space="0" w:color="auto"/>
            </w:tcBorders>
            <w:vAlign w:val="center"/>
          </w:tcPr>
          <w:p w14:paraId="690AAFC7" w14:textId="77777777" w:rsidR="000E44A3" w:rsidRPr="000E44A3" w:rsidRDefault="000E44A3" w:rsidP="000E44A3">
            <w:pPr>
              <w:spacing w:before="100" w:beforeAutospacing="1" w:after="100" w:afterAutospacing="1"/>
              <w:rPr>
                <w:sz w:val="24"/>
                <w:szCs w:val="24"/>
              </w:rPr>
            </w:pPr>
            <w:r w:rsidRPr="000E44A3">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5A06584E"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4076A192" w14:textId="77777777" w:rsidR="000E44A3" w:rsidRPr="000E44A3" w:rsidRDefault="000E44A3" w:rsidP="000E44A3">
            <w:pPr>
              <w:spacing w:before="100" w:beforeAutospacing="1" w:after="100" w:afterAutospacing="1"/>
              <w:jc w:val="center"/>
              <w:rPr>
                <w:sz w:val="24"/>
                <w:szCs w:val="24"/>
              </w:rPr>
            </w:pPr>
            <w:r w:rsidRPr="000E44A3">
              <w:rPr>
                <w:sz w:val="24"/>
                <w:szCs w:val="24"/>
              </w:rPr>
              <w:t>09/01/2016</w:t>
            </w:r>
          </w:p>
        </w:tc>
      </w:tr>
      <w:tr w:rsidR="000E44A3" w:rsidRPr="000E44A3" w14:paraId="1FCB191F" w14:textId="77777777" w:rsidTr="000E44A3">
        <w:trPr>
          <w:trHeight w:val="145"/>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ECE4B64" w14:textId="77777777" w:rsidR="000E44A3" w:rsidRPr="000E44A3" w:rsidRDefault="000E44A3" w:rsidP="000E44A3">
            <w:pPr>
              <w:spacing w:before="100" w:beforeAutospacing="1" w:after="100" w:afterAutospacing="1"/>
              <w:rPr>
                <w:sz w:val="24"/>
                <w:szCs w:val="24"/>
              </w:rPr>
            </w:pPr>
            <w:r w:rsidRPr="000E44A3">
              <w:rPr>
                <w:sz w:val="24"/>
                <w:szCs w:val="24"/>
              </w:rPr>
              <w:t>v2.1</w:t>
            </w:r>
          </w:p>
        </w:tc>
        <w:tc>
          <w:tcPr>
            <w:tcW w:w="3277" w:type="pct"/>
            <w:tcBorders>
              <w:top w:val="outset" w:sz="6" w:space="0" w:color="auto"/>
              <w:left w:val="outset" w:sz="6" w:space="0" w:color="auto"/>
              <w:bottom w:val="outset" w:sz="6" w:space="0" w:color="auto"/>
              <w:right w:val="outset" w:sz="6" w:space="0" w:color="auto"/>
            </w:tcBorders>
            <w:vAlign w:val="center"/>
          </w:tcPr>
          <w:p w14:paraId="7B2F336F" w14:textId="77777777" w:rsidR="000E44A3" w:rsidRPr="000E44A3" w:rsidRDefault="000E44A3" w:rsidP="000E44A3">
            <w:pPr>
              <w:spacing w:before="100" w:beforeAutospacing="1" w:after="100" w:afterAutospacing="1"/>
              <w:rPr>
                <w:sz w:val="24"/>
                <w:szCs w:val="24"/>
              </w:rPr>
            </w:pPr>
            <w:r w:rsidRPr="000E44A3">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5CD5301E"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79A3E668" w14:textId="77777777" w:rsidR="000E44A3" w:rsidRPr="000E44A3" w:rsidRDefault="000E44A3" w:rsidP="000E44A3">
            <w:pPr>
              <w:spacing w:before="100" w:beforeAutospacing="1" w:after="100" w:afterAutospacing="1"/>
              <w:jc w:val="center"/>
              <w:rPr>
                <w:sz w:val="24"/>
                <w:szCs w:val="24"/>
              </w:rPr>
            </w:pPr>
            <w:r w:rsidRPr="000E44A3">
              <w:rPr>
                <w:sz w:val="24"/>
                <w:szCs w:val="24"/>
              </w:rPr>
              <w:t>09/14/2016</w:t>
            </w:r>
          </w:p>
        </w:tc>
      </w:tr>
      <w:tr w:rsidR="000E44A3" w:rsidRPr="000E44A3" w14:paraId="77771E9A"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D8F7F1F" w14:textId="77777777" w:rsidR="000E44A3" w:rsidRPr="000E44A3" w:rsidRDefault="000E44A3" w:rsidP="000E44A3">
            <w:pPr>
              <w:spacing w:before="100" w:beforeAutospacing="1" w:after="100" w:afterAutospacing="1"/>
              <w:rPr>
                <w:sz w:val="24"/>
                <w:szCs w:val="24"/>
              </w:rPr>
            </w:pPr>
            <w:r w:rsidRPr="000E44A3">
              <w:rPr>
                <w:sz w:val="24"/>
                <w:szCs w:val="24"/>
              </w:rPr>
              <w:t>v3.0</w:t>
            </w:r>
          </w:p>
        </w:tc>
        <w:tc>
          <w:tcPr>
            <w:tcW w:w="3277" w:type="pct"/>
            <w:tcBorders>
              <w:top w:val="outset" w:sz="6" w:space="0" w:color="auto"/>
              <w:left w:val="outset" w:sz="6" w:space="0" w:color="auto"/>
              <w:bottom w:val="outset" w:sz="6" w:space="0" w:color="auto"/>
              <w:right w:val="outset" w:sz="6" w:space="0" w:color="auto"/>
            </w:tcBorders>
            <w:vAlign w:val="center"/>
          </w:tcPr>
          <w:p w14:paraId="150C9F55"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204935E8"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3A5B756" w14:textId="77777777" w:rsidR="000E44A3" w:rsidRPr="000E44A3" w:rsidRDefault="000E44A3" w:rsidP="000E44A3">
            <w:pPr>
              <w:spacing w:before="100" w:beforeAutospacing="1" w:after="100" w:afterAutospacing="1"/>
              <w:jc w:val="center"/>
              <w:rPr>
                <w:sz w:val="24"/>
                <w:szCs w:val="24"/>
              </w:rPr>
            </w:pPr>
            <w:r w:rsidRPr="000E44A3">
              <w:rPr>
                <w:sz w:val="24"/>
                <w:szCs w:val="24"/>
              </w:rPr>
              <w:t>03/23/2017</w:t>
            </w:r>
          </w:p>
        </w:tc>
      </w:tr>
      <w:tr w:rsidR="000E44A3" w:rsidRPr="000E44A3" w14:paraId="55FDD067"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FDDFB46" w14:textId="77777777" w:rsidR="000E44A3" w:rsidRPr="000E44A3" w:rsidRDefault="000E44A3" w:rsidP="000E44A3">
            <w:pPr>
              <w:spacing w:before="100" w:beforeAutospacing="1" w:after="100" w:afterAutospacing="1"/>
              <w:rPr>
                <w:sz w:val="24"/>
                <w:szCs w:val="24"/>
              </w:rPr>
            </w:pPr>
            <w:r w:rsidRPr="000E44A3">
              <w:rPr>
                <w:sz w:val="24"/>
                <w:szCs w:val="24"/>
              </w:rPr>
              <w:t>v3.1</w:t>
            </w:r>
          </w:p>
        </w:tc>
        <w:tc>
          <w:tcPr>
            <w:tcW w:w="3277" w:type="pct"/>
            <w:tcBorders>
              <w:top w:val="outset" w:sz="6" w:space="0" w:color="auto"/>
              <w:left w:val="outset" w:sz="6" w:space="0" w:color="auto"/>
              <w:bottom w:val="outset" w:sz="6" w:space="0" w:color="auto"/>
              <w:right w:val="outset" w:sz="6" w:space="0" w:color="auto"/>
            </w:tcBorders>
            <w:vAlign w:val="center"/>
          </w:tcPr>
          <w:p w14:paraId="71FD73AF" w14:textId="77777777" w:rsidR="000E44A3" w:rsidRPr="000E44A3" w:rsidRDefault="000E44A3" w:rsidP="000E44A3">
            <w:pPr>
              <w:spacing w:before="100" w:beforeAutospacing="1" w:after="100" w:afterAutospacing="1"/>
              <w:rPr>
                <w:sz w:val="24"/>
                <w:szCs w:val="24"/>
              </w:rPr>
            </w:pPr>
            <w:r w:rsidRPr="000E44A3">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234BF6D0"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4485551" w14:textId="77777777" w:rsidR="000E44A3" w:rsidRPr="000E44A3" w:rsidRDefault="000E44A3" w:rsidP="000E44A3">
            <w:pPr>
              <w:spacing w:before="100" w:beforeAutospacing="1" w:after="100" w:afterAutospacing="1"/>
              <w:jc w:val="center"/>
              <w:rPr>
                <w:sz w:val="24"/>
                <w:szCs w:val="24"/>
              </w:rPr>
            </w:pPr>
            <w:r w:rsidRPr="000E44A3">
              <w:rPr>
                <w:sz w:val="24"/>
                <w:szCs w:val="24"/>
              </w:rPr>
              <w:t>12/19/2018</w:t>
            </w:r>
          </w:p>
        </w:tc>
      </w:tr>
      <w:tr w:rsidR="000E44A3" w:rsidRPr="000E44A3" w14:paraId="6CEE5044"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530E04E" w14:textId="77777777" w:rsidR="000E44A3" w:rsidRPr="000E44A3" w:rsidRDefault="000E44A3" w:rsidP="000E44A3">
            <w:pPr>
              <w:spacing w:before="100" w:beforeAutospacing="1" w:after="100" w:afterAutospacing="1"/>
              <w:rPr>
                <w:sz w:val="24"/>
                <w:szCs w:val="24"/>
              </w:rPr>
            </w:pPr>
            <w:r w:rsidRPr="000E44A3">
              <w:rPr>
                <w:sz w:val="24"/>
                <w:szCs w:val="24"/>
              </w:rPr>
              <w:t>v3.3</w:t>
            </w:r>
          </w:p>
        </w:tc>
        <w:tc>
          <w:tcPr>
            <w:tcW w:w="3277" w:type="pct"/>
            <w:tcBorders>
              <w:top w:val="outset" w:sz="6" w:space="0" w:color="auto"/>
              <w:left w:val="outset" w:sz="6" w:space="0" w:color="auto"/>
              <w:bottom w:val="outset" w:sz="6" w:space="0" w:color="auto"/>
              <w:right w:val="outset" w:sz="6" w:space="0" w:color="auto"/>
            </w:tcBorders>
            <w:vAlign w:val="center"/>
          </w:tcPr>
          <w:p w14:paraId="3F19BE7E"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59ADBD6A"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9487CF2" w14:textId="77777777" w:rsidR="000E44A3" w:rsidRPr="000E44A3" w:rsidRDefault="000E44A3" w:rsidP="000E44A3">
            <w:pPr>
              <w:spacing w:before="100" w:beforeAutospacing="1" w:after="100" w:afterAutospacing="1"/>
              <w:jc w:val="center"/>
              <w:rPr>
                <w:sz w:val="24"/>
                <w:szCs w:val="24"/>
              </w:rPr>
            </w:pPr>
            <w:r w:rsidRPr="000E44A3">
              <w:rPr>
                <w:sz w:val="24"/>
                <w:szCs w:val="24"/>
              </w:rPr>
              <w:t>5/24/2019</w:t>
            </w:r>
          </w:p>
        </w:tc>
      </w:tr>
      <w:tr w:rsidR="000E44A3" w:rsidRPr="000E44A3" w14:paraId="65EFD629"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D8A2064" w14:textId="77777777" w:rsidR="000E44A3" w:rsidRPr="000E44A3" w:rsidRDefault="000E44A3" w:rsidP="000E44A3">
            <w:pPr>
              <w:spacing w:before="100" w:beforeAutospacing="1" w:after="100" w:afterAutospacing="1"/>
              <w:rPr>
                <w:sz w:val="24"/>
                <w:szCs w:val="24"/>
              </w:rPr>
            </w:pPr>
            <w:r w:rsidRPr="000E44A3">
              <w:rPr>
                <w:sz w:val="24"/>
                <w:szCs w:val="24"/>
              </w:rPr>
              <w:t>v3.4</w:t>
            </w:r>
          </w:p>
        </w:tc>
        <w:tc>
          <w:tcPr>
            <w:tcW w:w="3277" w:type="pct"/>
            <w:tcBorders>
              <w:top w:val="outset" w:sz="6" w:space="0" w:color="auto"/>
              <w:left w:val="outset" w:sz="6" w:space="0" w:color="auto"/>
              <w:bottom w:val="outset" w:sz="6" w:space="0" w:color="auto"/>
              <w:right w:val="outset" w:sz="6" w:space="0" w:color="auto"/>
            </w:tcBorders>
            <w:vAlign w:val="center"/>
          </w:tcPr>
          <w:p w14:paraId="07094E29" w14:textId="77777777" w:rsidR="000E44A3" w:rsidRPr="000E44A3" w:rsidRDefault="000E44A3" w:rsidP="000E44A3">
            <w:pPr>
              <w:spacing w:before="100" w:beforeAutospacing="1" w:after="100" w:afterAutospacing="1"/>
              <w:rPr>
                <w:sz w:val="24"/>
                <w:szCs w:val="24"/>
              </w:rPr>
            </w:pPr>
            <w:r w:rsidRPr="000E44A3">
              <w:rPr>
                <w:sz w:val="24"/>
                <w:szCs w:val="24"/>
              </w:rPr>
              <w:t>Update Attribute</w:t>
            </w:r>
          </w:p>
        </w:tc>
        <w:tc>
          <w:tcPr>
            <w:tcW w:w="513" w:type="pct"/>
            <w:tcBorders>
              <w:top w:val="outset" w:sz="6" w:space="0" w:color="auto"/>
              <w:left w:val="outset" w:sz="6" w:space="0" w:color="auto"/>
              <w:bottom w:val="outset" w:sz="6" w:space="0" w:color="auto"/>
              <w:right w:val="outset" w:sz="6" w:space="0" w:color="auto"/>
            </w:tcBorders>
            <w:vAlign w:val="center"/>
          </w:tcPr>
          <w:p w14:paraId="0B08265B"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2B43205" w14:textId="77777777" w:rsidR="000E44A3" w:rsidRPr="000E44A3" w:rsidRDefault="000E44A3" w:rsidP="000E44A3">
            <w:pPr>
              <w:spacing w:before="100" w:beforeAutospacing="1" w:after="100" w:afterAutospacing="1"/>
              <w:jc w:val="center"/>
              <w:rPr>
                <w:sz w:val="24"/>
                <w:szCs w:val="24"/>
              </w:rPr>
            </w:pPr>
            <w:r w:rsidRPr="000E44A3">
              <w:rPr>
                <w:sz w:val="24"/>
                <w:szCs w:val="24"/>
              </w:rPr>
              <w:t>8/31/2019</w:t>
            </w:r>
          </w:p>
        </w:tc>
      </w:tr>
      <w:tr w:rsidR="000E44A3" w:rsidRPr="000E44A3" w14:paraId="4EDE0593" w14:textId="77777777" w:rsidTr="000E44A3">
        <w:trPr>
          <w:trHeight w:val="145"/>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CF7D5C3" w14:textId="77777777" w:rsidR="000E44A3" w:rsidRPr="000E44A3" w:rsidRDefault="000E44A3" w:rsidP="000E44A3">
            <w:pPr>
              <w:spacing w:before="100" w:beforeAutospacing="1" w:after="100" w:afterAutospacing="1"/>
              <w:rPr>
                <w:sz w:val="24"/>
                <w:szCs w:val="24"/>
              </w:rPr>
            </w:pPr>
            <w:r w:rsidRPr="000E44A3">
              <w:rPr>
                <w:sz w:val="24"/>
                <w:szCs w:val="24"/>
              </w:rPr>
              <w:t>v3.5</w:t>
            </w:r>
          </w:p>
        </w:tc>
        <w:tc>
          <w:tcPr>
            <w:tcW w:w="3277" w:type="pct"/>
            <w:tcBorders>
              <w:top w:val="outset" w:sz="6" w:space="0" w:color="auto"/>
              <w:left w:val="outset" w:sz="6" w:space="0" w:color="auto"/>
              <w:bottom w:val="outset" w:sz="6" w:space="0" w:color="auto"/>
              <w:right w:val="outset" w:sz="6" w:space="0" w:color="auto"/>
            </w:tcBorders>
            <w:vAlign w:val="center"/>
          </w:tcPr>
          <w:p w14:paraId="0AD05EC7"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v3.5</w:t>
            </w:r>
          </w:p>
        </w:tc>
        <w:tc>
          <w:tcPr>
            <w:tcW w:w="513" w:type="pct"/>
            <w:tcBorders>
              <w:top w:val="outset" w:sz="6" w:space="0" w:color="auto"/>
              <w:left w:val="outset" w:sz="6" w:space="0" w:color="auto"/>
              <w:bottom w:val="outset" w:sz="6" w:space="0" w:color="auto"/>
              <w:right w:val="outset" w:sz="6" w:space="0" w:color="auto"/>
            </w:tcBorders>
            <w:vAlign w:val="center"/>
          </w:tcPr>
          <w:p w14:paraId="76D0AFF6"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EFB6EFF" w14:textId="77777777" w:rsidR="000E44A3" w:rsidRPr="000E44A3" w:rsidRDefault="000E44A3" w:rsidP="000E44A3">
            <w:pPr>
              <w:spacing w:before="100" w:beforeAutospacing="1" w:after="100" w:afterAutospacing="1"/>
              <w:jc w:val="center"/>
              <w:rPr>
                <w:sz w:val="24"/>
                <w:szCs w:val="24"/>
              </w:rPr>
            </w:pPr>
            <w:r w:rsidRPr="000E44A3">
              <w:rPr>
                <w:sz w:val="24"/>
                <w:szCs w:val="24"/>
              </w:rPr>
              <w:t>2/22/2020</w:t>
            </w:r>
          </w:p>
        </w:tc>
      </w:tr>
      <w:tr w:rsidR="000E44A3" w:rsidRPr="000E44A3" w14:paraId="69CA6912"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688C98C" w14:textId="77777777" w:rsidR="000E44A3" w:rsidRPr="000E44A3" w:rsidRDefault="000E44A3" w:rsidP="000E44A3">
            <w:pPr>
              <w:spacing w:before="100" w:beforeAutospacing="1" w:after="100" w:afterAutospacing="1"/>
              <w:rPr>
                <w:sz w:val="24"/>
                <w:szCs w:val="24"/>
              </w:rPr>
            </w:pPr>
            <w:r w:rsidRPr="000E44A3">
              <w:rPr>
                <w:sz w:val="24"/>
                <w:szCs w:val="24"/>
              </w:rPr>
              <w:t>v3.6</w:t>
            </w:r>
          </w:p>
        </w:tc>
        <w:tc>
          <w:tcPr>
            <w:tcW w:w="3277" w:type="pct"/>
            <w:tcBorders>
              <w:top w:val="outset" w:sz="6" w:space="0" w:color="auto"/>
              <w:left w:val="outset" w:sz="6" w:space="0" w:color="auto"/>
              <w:bottom w:val="outset" w:sz="6" w:space="0" w:color="auto"/>
              <w:right w:val="outset" w:sz="6" w:space="0" w:color="auto"/>
            </w:tcBorders>
            <w:vAlign w:val="center"/>
          </w:tcPr>
          <w:p w14:paraId="38A8BDFA"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3C8CE98D"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4E895E0" w14:textId="77777777" w:rsidR="000E44A3" w:rsidRPr="000E44A3" w:rsidRDefault="000E44A3" w:rsidP="000E44A3">
            <w:pPr>
              <w:spacing w:before="100" w:beforeAutospacing="1" w:after="100" w:afterAutospacing="1"/>
              <w:jc w:val="center"/>
              <w:rPr>
                <w:sz w:val="24"/>
                <w:szCs w:val="24"/>
              </w:rPr>
            </w:pPr>
            <w:r w:rsidRPr="000E44A3">
              <w:rPr>
                <w:sz w:val="24"/>
                <w:szCs w:val="24"/>
              </w:rPr>
              <w:t>8/30/2020</w:t>
            </w:r>
          </w:p>
        </w:tc>
      </w:tr>
      <w:tr w:rsidR="000E44A3" w:rsidRPr="000E44A3" w14:paraId="2DE194CE"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52DC84F" w14:textId="77777777" w:rsidR="000E44A3" w:rsidRPr="000E44A3" w:rsidRDefault="000E44A3" w:rsidP="000E44A3">
            <w:pPr>
              <w:spacing w:before="100" w:beforeAutospacing="1" w:after="100" w:afterAutospacing="1"/>
              <w:rPr>
                <w:sz w:val="24"/>
                <w:szCs w:val="24"/>
              </w:rPr>
            </w:pPr>
            <w:r w:rsidRPr="000E44A3">
              <w:rPr>
                <w:sz w:val="24"/>
                <w:szCs w:val="24"/>
              </w:rPr>
              <w:t>v4.0</w:t>
            </w:r>
          </w:p>
        </w:tc>
        <w:tc>
          <w:tcPr>
            <w:tcW w:w="3277" w:type="pct"/>
            <w:tcBorders>
              <w:top w:val="outset" w:sz="6" w:space="0" w:color="auto"/>
              <w:left w:val="outset" w:sz="6" w:space="0" w:color="auto"/>
              <w:bottom w:val="outset" w:sz="6" w:space="0" w:color="auto"/>
              <w:right w:val="outset" w:sz="6" w:space="0" w:color="auto"/>
            </w:tcBorders>
            <w:vAlign w:val="center"/>
          </w:tcPr>
          <w:p w14:paraId="186A4057" w14:textId="77777777" w:rsidR="000E44A3" w:rsidRPr="000E44A3" w:rsidRDefault="000E44A3" w:rsidP="000E44A3">
            <w:pPr>
              <w:spacing w:before="100" w:beforeAutospacing="1" w:after="100" w:afterAutospacing="1"/>
              <w:rPr>
                <w:sz w:val="24"/>
                <w:szCs w:val="24"/>
              </w:rPr>
            </w:pPr>
            <w:r w:rsidRPr="000E44A3">
              <w:rPr>
                <w:sz w:val="24"/>
                <w:szCs w:val="24"/>
              </w:rPr>
              <w:t>Changed Metric Template to delete old blocks 4, 9, 13, &amp; 14 &amp; updated block numbering &amp; wording. Removed Pass/Fail verbiage to allow assessment of test results case by case.</w:t>
            </w:r>
          </w:p>
        </w:tc>
        <w:tc>
          <w:tcPr>
            <w:tcW w:w="513" w:type="pct"/>
            <w:tcBorders>
              <w:top w:val="outset" w:sz="6" w:space="0" w:color="auto"/>
              <w:left w:val="outset" w:sz="6" w:space="0" w:color="auto"/>
              <w:bottom w:val="outset" w:sz="6" w:space="0" w:color="auto"/>
              <w:right w:val="outset" w:sz="6" w:space="0" w:color="auto"/>
            </w:tcBorders>
            <w:vAlign w:val="center"/>
          </w:tcPr>
          <w:p w14:paraId="3F330194" w14:textId="77777777" w:rsidR="000E44A3" w:rsidRPr="000E44A3" w:rsidRDefault="000E44A3" w:rsidP="000E44A3">
            <w:pPr>
              <w:spacing w:before="100" w:beforeAutospacing="1" w:after="100" w:afterAutospacing="1"/>
              <w:jc w:val="center"/>
              <w:rPr>
                <w:sz w:val="24"/>
                <w:szCs w:val="24"/>
              </w:rPr>
            </w:pPr>
            <w:r w:rsidRPr="000E44A3">
              <w:rPr>
                <w:sz w:val="24"/>
                <w:szCs w:val="24"/>
              </w:rPr>
              <w:t>10</w:t>
            </w:r>
          </w:p>
        </w:tc>
        <w:tc>
          <w:tcPr>
            <w:tcW w:w="672" w:type="pct"/>
            <w:tcBorders>
              <w:top w:val="outset" w:sz="6" w:space="0" w:color="auto"/>
              <w:left w:val="outset" w:sz="6" w:space="0" w:color="auto"/>
              <w:bottom w:val="outset" w:sz="6" w:space="0" w:color="auto"/>
              <w:right w:val="outset" w:sz="6" w:space="0" w:color="auto"/>
            </w:tcBorders>
            <w:vAlign w:val="center"/>
          </w:tcPr>
          <w:p w14:paraId="22D0588B" w14:textId="77777777" w:rsidR="000E44A3" w:rsidRPr="000E44A3" w:rsidRDefault="000E44A3" w:rsidP="000E44A3">
            <w:pPr>
              <w:spacing w:before="100" w:beforeAutospacing="1" w:after="100" w:afterAutospacing="1"/>
              <w:jc w:val="center"/>
              <w:rPr>
                <w:sz w:val="24"/>
                <w:szCs w:val="24"/>
              </w:rPr>
            </w:pPr>
            <w:r w:rsidRPr="000E44A3">
              <w:rPr>
                <w:sz w:val="24"/>
                <w:szCs w:val="24"/>
              </w:rPr>
              <w:t>3/05/2021</w:t>
            </w:r>
          </w:p>
        </w:tc>
      </w:tr>
      <w:tr w:rsidR="000E44A3" w:rsidRPr="000E44A3" w14:paraId="446AB242"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216612D" w14:textId="77777777" w:rsidR="000E44A3" w:rsidRPr="000E44A3" w:rsidRDefault="000E44A3" w:rsidP="000E44A3">
            <w:pPr>
              <w:spacing w:before="100" w:beforeAutospacing="1" w:after="100" w:afterAutospacing="1"/>
              <w:rPr>
                <w:sz w:val="24"/>
                <w:szCs w:val="24"/>
              </w:rPr>
            </w:pPr>
            <w:r w:rsidRPr="000E44A3">
              <w:rPr>
                <w:sz w:val="24"/>
                <w:szCs w:val="24"/>
              </w:rPr>
              <w:t>v5.0</w:t>
            </w:r>
          </w:p>
        </w:tc>
        <w:tc>
          <w:tcPr>
            <w:tcW w:w="3277" w:type="pct"/>
            <w:tcBorders>
              <w:top w:val="outset" w:sz="6" w:space="0" w:color="auto"/>
              <w:left w:val="outset" w:sz="6" w:space="0" w:color="auto"/>
              <w:bottom w:val="outset" w:sz="6" w:space="0" w:color="auto"/>
              <w:right w:val="outset" w:sz="6" w:space="0" w:color="auto"/>
            </w:tcBorders>
            <w:vAlign w:val="center"/>
          </w:tcPr>
          <w:p w14:paraId="6F9AD9FB" w14:textId="77777777" w:rsidR="000E44A3" w:rsidRPr="000E44A3" w:rsidRDefault="000E44A3" w:rsidP="000E44A3">
            <w:pPr>
              <w:spacing w:before="100" w:beforeAutospacing="1" w:after="100" w:afterAutospacing="1"/>
              <w:rPr>
                <w:sz w:val="24"/>
                <w:szCs w:val="24"/>
              </w:rPr>
            </w:pPr>
            <w:r w:rsidRPr="000E44A3">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22A95BD6"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634D8B6" w14:textId="77777777" w:rsidR="000E44A3" w:rsidRPr="000E44A3" w:rsidRDefault="000E44A3" w:rsidP="000E44A3">
            <w:pPr>
              <w:spacing w:before="100" w:beforeAutospacing="1" w:after="100" w:afterAutospacing="1"/>
              <w:jc w:val="center"/>
              <w:rPr>
                <w:sz w:val="24"/>
                <w:szCs w:val="24"/>
              </w:rPr>
            </w:pPr>
            <w:r w:rsidRPr="000E44A3">
              <w:rPr>
                <w:sz w:val="24"/>
                <w:szCs w:val="24"/>
              </w:rPr>
              <w:t>12/13/2021</w:t>
            </w:r>
          </w:p>
        </w:tc>
      </w:tr>
      <w:tr w:rsidR="000E44A3" w:rsidRPr="000E44A3" w14:paraId="3D5E4AFB"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C455648" w14:textId="77777777" w:rsidR="000E44A3" w:rsidRPr="000E44A3" w:rsidRDefault="000E44A3" w:rsidP="000E44A3">
            <w:pPr>
              <w:spacing w:before="100" w:beforeAutospacing="1" w:after="100" w:afterAutospacing="1"/>
              <w:rPr>
                <w:sz w:val="24"/>
                <w:szCs w:val="24"/>
              </w:rPr>
            </w:pPr>
            <w:r w:rsidRPr="000E44A3">
              <w:rPr>
                <w:sz w:val="24"/>
                <w:szCs w:val="24"/>
              </w:rPr>
              <w:t>v6.0</w:t>
            </w:r>
          </w:p>
        </w:tc>
        <w:tc>
          <w:tcPr>
            <w:tcW w:w="3277" w:type="pct"/>
            <w:tcBorders>
              <w:top w:val="outset" w:sz="6" w:space="0" w:color="auto"/>
              <w:left w:val="outset" w:sz="6" w:space="0" w:color="auto"/>
              <w:bottom w:val="outset" w:sz="6" w:space="0" w:color="auto"/>
              <w:right w:val="outset" w:sz="6" w:space="0" w:color="auto"/>
            </w:tcBorders>
            <w:vAlign w:val="center"/>
          </w:tcPr>
          <w:p w14:paraId="1B0BECDD" w14:textId="77777777" w:rsidR="000E44A3" w:rsidRPr="000E44A3" w:rsidRDefault="000E44A3" w:rsidP="000E44A3">
            <w:pPr>
              <w:rPr>
                <w:sz w:val="24"/>
                <w:szCs w:val="24"/>
              </w:rPr>
            </w:pPr>
            <w:r w:rsidRPr="000E44A3">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338A928F"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6253B3C" w14:textId="77777777" w:rsidR="000E44A3" w:rsidRPr="000E44A3" w:rsidRDefault="000E44A3" w:rsidP="000E44A3">
            <w:pPr>
              <w:spacing w:before="100" w:beforeAutospacing="1" w:after="100" w:afterAutospacing="1"/>
              <w:jc w:val="center"/>
              <w:rPr>
                <w:sz w:val="24"/>
                <w:szCs w:val="24"/>
              </w:rPr>
            </w:pPr>
            <w:r w:rsidRPr="000E44A3">
              <w:rPr>
                <w:sz w:val="24"/>
                <w:szCs w:val="24"/>
              </w:rPr>
              <w:t>12/05/2022</w:t>
            </w:r>
          </w:p>
        </w:tc>
      </w:tr>
      <w:tr w:rsidR="000E44A3" w:rsidRPr="000E44A3" w14:paraId="1F2E3B84"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686BE45" w14:textId="3D418E3C" w:rsidR="000E44A3" w:rsidRPr="000E44A3" w:rsidRDefault="000E44A3" w:rsidP="000E44A3">
            <w:pPr>
              <w:spacing w:before="100" w:beforeAutospacing="1" w:after="100" w:afterAutospacing="1"/>
              <w:rPr>
                <w:sz w:val="24"/>
                <w:szCs w:val="24"/>
              </w:rPr>
            </w:pPr>
            <w:r w:rsidRPr="000E44A3">
              <w:rPr>
                <w:sz w:val="24"/>
                <w:szCs w:val="24"/>
              </w:rPr>
              <w:t>v</w:t>
            </w:r>
            <w:r>
              <w:rPr>
                <w:sz w:val="24"/>
                <w:szCs w:val="24"/>
              </w:rPr>
              <w:t>7</w:t>
            </w:r>
            <w:r w:rsidRPr="000E44A3">
              <w:rPr>
                <w:sz w:val="24"/>
                <w:szCs w:val="24"/>
              </w:rPr>
              <w:t>.0</w:t>
            </w:r>
          </w:p>
        </w:tc>
        <w:tc>
          <w:tcPr>
            <w:tcW w:w="3277" w:type="pct"/>
            <w:tcBorders>
              <w:top w:val="outset" w:sz="6" w:space="0" w:color="auto"/>
              <w:left w:val="outset" w:sz="6" w:space="0" w:color="auto"/>
              <w:bottom w:val="outset" w:sz="6" w:space="0" w:color="auto"/>
              <w:right w:val="outset" w:sz="6" w:space="0" w:color="auto"/>
            </w:tcBorders>
            <w:vAlign w:val="center"/>
          </w:tcPr>
          <w:p w14:paraId="0A3E3BDB" w14:textId="0CAAC854" w:rsidR="000E44A3" w:rsidRPr="000E44A3" w:rsidRDefault="000E44A3" w:rsidP="000E44A3">
            <w:pPr>
              <w:rPr>
                <w:sz w:val="24"/>
                <w:szCs w:val="24"/>
              </w:rPr>
            </w:pPr>
            <w:r w:rsidRPr="000E44A3">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108AEB6C" w14:textId="77777777" w:rsidR="000E44A3" w:rsidRPr="000E44A3" w:rsidRDefault="000E44A3"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C763DD0" w14:textId="2EC7616F" w:rsidR="000E44A3" w:rsidRPr="000E44A3" w:rsidRDefault="000E44A3" w:rsidP="000E44A3">
            <w:pPr>
              <w:spacing w:before="100" w:beforeAutospacing="1" w:after="100" w:afterAutospacing="1"/>
              <w:jc w:val="center"/>
              <w:rPr>
                <w:sz w:val="24"/>
                <w:szCs w:val="24"/>
              </w:rPr>
            </w:pPr>
            <w:r w:rsidRPr="000E44A3">
              <w:rPr>
                <w:sz w:val="24"/>
                <w:szCs w:val="24"/>
              </w:rPr>
              <w:t>12/0</w:t>
            </w:r>
            <w:r>
              <w:rPr>
                <w:sz w:val="24"/>
                <w:szCs w:val="24"/>
              </w:rPr>
              <w:t>6</w:t>
            </w:r>
            <w:r w:rsidRPr="000E44A3">
              <w:rPr>
                <w:sz w:val="24"/>
                <w:szCs w:val="24"/>
              </w:rPr>
              <w:t>/202</w:t>
            </w:r>
            <w:r>
              <w:rPr>
                <w:sz w:val="24"/>
                <w:szCs w:val="24"/>
              </w:rPr>
              <w:t>4</w:t>
            </w:r>
          </w:p>
        </w:tc>
      </w:tr>
      <w:tr w:rsidR="00542FF6" w:rsidRPr="000E44A3" w14:paraId="512F515E" w14:textId="77777777" w:rsidTr="000E44A3">
        <w:trPr>
          <w:trHeight w:val="13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AD10CC6" w14:textId="1F5176D7" w:rsidR="00542FF6" w:rsidRPr="000E44A3" w:rsidRDefault="00542FF6" w:rsidP="000E44A3">
            <w:pPr>
              <w:spacing w:before="100" w:beforeAutospacing="1" w:after="100" w:afterAutospacing="1"/>
              <w:rPr>
                <w:sz w:val="24"/>
                <w:szCs w:val="24"/>
              </w:rPr>
            </w:pPr>
            <w:r>
              <w:rPr>
                <w:sz w:val="24"/>
                <w:szCs w:val="24"/>
              </w:rPr>
              <w:t>v8.0</w:t>
            </w:r>
          </w:p>
        </w:tc>
        <w:tc>
          <w:tcPr>
            <w:tcW w:w="3277" w:type="pct"/>
            <w:tcBorders>
              <w:top w:val="outset" w:sz="6" w:space="0" w:color="auto"/>
              <w:left w:val="outset" w:sz="6" w:space="0" w:color="auto"/>
              <w:bottom w:val="outset" w:sz="6" w:space="0" w:color="auto"/>
              <w:right w:val="outset" w:sz="6" w:space="0" w:color="auto"/>
            </w:tcBorders>
            <w:vAlign w:val="center"/>
          </w:tcPr>
          <w:p w14:paraId="40E3F553" w14:textId="1348DAF8" w:rsidR="00542FF6" w:rsidRPr="000E44A3" w:rsidRDefault="00542FF6" w:rsidP="000E44A3">
            <w:pPr>
              <w:rPr>
                <w:sz w:val="24"/>
                <w:szCs w:val="24"/>
              </w:rPr>
            </w:pPr>
            <w:r>
              <w:rPr>
                <w:sz w:val="24"/>
                <w:szCs w:val="24"/>
              </w:rPr>
              <w:t>No changes - updated to v8.0</w:t>
            </w:r>
          </w:p>
        </w:tc>
        <w:tc>
          <w:tcPr>
            <w:tcW w:w="513" w:type="pct"/>
            <w:tcBorders>
              <w:top w:val="outset" w:sz="6" w:space="0" w:color="auto"/>
              <w:left w:val="outset" w:sz="6" w:space="0" w:color="auto"/>
              <w:bottom w:val="outset" w:sz="6" w:space="0" w:color="auto"/>
              <w:right w:val="outset" w:sz="6" w:space="0" w:color="auto"/>
            </w:tcBorders>
            <w:vAlign w:val="center"/>
          </w:tcPr>
          <w:p w14:paraId="0447527D" w14:textId="77777777" w:rsidR="00542FF6" w:rsidRPr="000E44A3" w:rsidRDefault="00542FF6" w:rsidP="000E44A3">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F343703" w14:textId="6D050CCB" w:rsidR="00542FF6" w:rsidRPr="000E44A3" w:rsidRDefault="00542FF6" w:rsidP="000E44A3">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448FD04" w:rsidR="00276BD9" w:rsidRDefault="00542FF6">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C4597"/>
    <w:rsid w:val="000D6A72"/>
    <w:rsid w:val="000E266A"/>
    <w:rsid w:val="000E44A3"/>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0E9B"/>
    <w:rsid w:val="0029490A"/>
    <w:rsid w:val="002952A6"/>
    <w:rsid w:val="0029692B"/>
    <w:rsid w:val="002A2BD8"/>
    <w:rsid w:val="002A79ED"/>
    <w:rsid w:val="002D0AAC"/>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3D4"/>
    <w:rsid w:val="003A775C"/>
    <w:rsid w:val="003C6D2D"/>
    <w:rsid w:val="00401F7C"/>
    <w:rsid w:val="004361D8"/>
    <w:rsid w:val="00445EA5"/>
    <w:rsid w:val="00450BB9"/>
    <w:rsid w:val="00452B91"/>
    <w:rsid w:val="0045385F"/>
    <w:rsid w:val="00461797"/>
    <w:rsid w:val="004816C9"/>
    <w:rsid w:val="00485172"/>
    <w:rsid w:val="004A73CB"/>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2FF6"/>
    <w:rsid w:val="005433A2"/>
    <w:rsid w:val="00591825"/>
    <w:rsid w:val="005A25EC"/>
    <w:rsid w:val="005A57DE"/>
    <w:rsid w:val="005A79BD"/>
    <w:rsid w:val="005B5F20"/>
    <w:rsid w:val="005E08FD"/>
    <w:rsid w:val="005F1143"/>
    <w:rsid w:val="005F5408"/>
    <w:rsid w:val="00600602"/>
    <w:rsid w:val="00615765"/>
    <w:rsid w:val="00622A82"/>
    <w:rsid w:val="0062672C"/>
    <w:rsid w:val="0065246D"/>
    <w:rsid w:val="0066045D"/>
    <w:rsid w:val="00667FB0"/>
    <w:rsid w:val="0067633E"/>
    <w:rsid w:val="00695CD0"/>
    <w:rsid w:val="006A3294"/>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C224A"/>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B219B"/>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84234"/>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6B42"/>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